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D7B1" w14:textId="77777777" w:rsidR="00DC6598" w:rsidRDefault="00DC6598" w:rsidP="00DC6598">
      <w:pPr>
        <w:tabs>
          <w:tab w:val="center" w:pos="4320"/>
          <w:tab w:val="right" w:pos="8640"/>
        </w:tabs>
        <w:jc w:val="center"/>
        <w:rPr>
          <w:b/>
          <w:bCs/>
          <w:sz w:val="32"/>
          <w:szCs w:val="32"/>
        </w:rPr>
      </w:pPr>
      <w:r>
        <w:rPr>
          <w:b/>
          <w:bCs/>
          <w:sz w:val="32"/>
          <w:szCs w:val="32"/>
        </w:rPr>
        <w:t>Core C American History</w:t>
      </w:r>
    </w:p>
    <w:p w14:paraId="3A6564E3" w14:textId="77777777" w:rsidR="00DC6598" w:rsidRDefault="00DC6598" w:rsidP="00DC6598">
      <w:pPr>
        <w:tabs>
          <w:tab w:val="center" w:pos="4320"/>
          <w:tab w:val="right" w:pos="8640"/>
        </w:tabs>
        <w:jc w:val="center"/>
        <w:rPr>
          <w:b/>
          <w:bCs/>
          <w:sz w:val="32"/>
          <w:szCs w:val="32"/>
        </w:rPr>
      </w:pPr>
      <w:r>
        <w:rPr>
          <w:b/>
          <w:bCs/>
          <w:sz w:val="32"/>
          <w:szCs w:val="32"/>
        </w:rPr>
        <w:t xml:space="preserve">PEP Mandarin </w:t>
      </w:r>
    </w:p>
    <w:p w14:paraId="19DD4440" w14:textId="77777777" w:rsidR="00B40B46" w:rsidRDefault="00B40B46" w:rsidP="00B40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32"/>
          <w:szCs w:val="32"/>
        </w:rPr>
      </w:pPr>
      <w:r>
        <w:rPr>
          <w:b/>
          <w:bCs/>
          <w:sz w:val="32"/>
          <w:szCs w:val="32"/>
        </w:rPr>
        <w:t>Mrs. Gauthier</w:t>
      </w:r>
    </w:p>
    <w:p w14:paraId="3F96F69D" w14:textId="77777777" w:rsidR="00DC6598" w:rsidRDefault="00DC6598" w:rsidP="00DC6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32"/>
          <w:szCs w:val="32"/>
        </w:rPr>
      </w:pPr>
      <w:r>
        <w:rPr>
          <w:b/>
          <w:bCs/>
          <w:sz w:val="32"/>
          <w:szCs w:val="32"/>
        </w:rPr>
        <w:t>3</w:t>
      </w:r>
      <w:r w:rsidRPr="00B64755">
        <w:rPr>
          <w:b/>
          <w:bCs/>
          <w:sz w:val="32"/>
          <w:szCs w:val="32"/>
          <w:vertAlign w:val="superscript"/>
        </w:rPr>
        <w:t>rd</w:t>
      </w:r>
      <w:r>
        <w:rPr>
          <w:b/>
          <w:bCs/>
          <w:sz w:val="32"/>
          <w:szCs w:val="32"/>
        </w:rPr>
        <w:t xml:space="preserve"> Quarter—Week 2</w:t>
      </w:r>
    </w:p>
    <w:p w14:paraId="1D7FB716" w14:textId="77777777" w:rsidR="00DC6598" w:rsidRDefault="00DC6598" w:rsidP="00DC6598">
      <w:pPr>
        <w:jc w:val="center"/>
        <w:rPr>
          <w:sz w:val="24"/>
          <w:szCs w:val="24"/>
        </w:rPr>
      </w:pPr>
    </w:p>
    <w:p w14:paraId="479F767F" w14:textId="77777777" w:rsidR="00DC6598" w:rsidRDefault="00DC6598" w:rsidP="00DC6598">
      <w:pPr>
        <w:jc w:val="center"/>
        <w:rPr>
          <w:sz w:val="24"/>
          <w:szCs w:val="24"/>
        </w:rPr>
      </w:pPr>
    </w:p>
    <w:p w14:paraId="4B91C61F" w14:textId="77777777" w:rsidR="00DC6598" w:rsidRDefault="00DC6598" w:rsidP="00DC6598">
      <w:pPr>
        <w:rPr>
          <w:b/>
          <w:bCs/>
          <w:sz w:val="28"/>
          <w:szCs w:val="28"/>
        </w:rPr>
      </w:pPr>
      <w:r>
        <w:rPr>
          <w:b/>
          <w:bCs/>
          <w:sz w:val="28"/>
          <w:szCs w:val="28"/>
        </w:rPr>
        <w:t>In-Class Days:</w:t>
      </w:r>
    </w:p>
    <w:p w14:paraId="326A60E3" w14:textId="77777777" w:rsidR="00DC6598" w:rsidRDefault="00DC6598" w:rsidP="00DC6598">
      <w:pPr>
        <w:rPr>
          <w:sz w:val="24"/>
          <w:szCs w:val="24"/>
        </w:rPr>
      </w:pPr>
    </w:p>
    <w:tbl>
      <w:tblPr>
        <w:tblW w:w="0" w:type="auto"/>
        <w:tblLayout w:type="fixed"/>
        <w:tblCellMar>
          <w:left w:w="180" w:type="dxa"/>
          <w:right w:w="180" w:type="dxa"/>
        </w:tblCellMar>
        <w:tblLook w:val="0000" w:firstRow="0" w:lastRow="0" w:firstColumn="0" w:lastColumn="0" w:noHBand="0" w:noVBand="0"/>
      </w:tblPr>
      <w:tblGrid>
        <w:gridCol w:w="4426"/>
        <w:gridCol w:w="4428"/>
      </w:tblGrid>
      <w:tr w:rsidR="00DC6598" w:rsidRPr="00B853D8" w14:paraId="02549C10" w14:textId="77777777" w:rsidTr="00BB5AF2">
        <w:trPr>
          <w:trHeight w:val="691"/>
        </w:trPr>
        <w:tc>
          <w:tcPr>
            <w:tcW w:w="4426" w:type="dxa"/>
            <w:tcBorders>
              <w:top w:val="single" w:sz="8" w:space="0" w:color="auto"/>
              <w:left w:val="single" w:sz="8" w:space="0" w:color="auto"/>
              <w:bottom w:val="nil"/>
              <w:right w:val="nil"/>
            </w:tcBorders>
          </w:tcPr>
          <w:p w14:paraId="3613C533" w14:textId="63C5B391" w:rsidR="00DC6598" w:rsidRPr="00B853D8" w:rsidRDefault="00DC6598" w:rsidP="00BB5AF2">
            <w:pPr>
              <w:autoSpaceDE/>
              <w:autoSpaceDN/>
              <w:rPr>
                <w:sz w:val="24"/>
                <w:szCs w:val="24"/>
              </w:rPr>
            </w:pPr>
            <w:proofErr w:type="gramStart"/>
            <w:r>
              <w:rPr>
                <w:b/>
                <w:bCs/>
                <w:sz w:val="28"/>
                <w:szCs w:val="28"/>
              </w:rPr>
              <w:t xml:space="preserve">Tuesday, </w:t>
            </w:r>
            <w:r w:rsidRPr="00B853D8">
              <w:rPr>
                <w:b/>
                <w:bCs/>
                <w:sz w:val="28"/>
                <w:szCs w:val="28"/>
              </w:rPr>
              <w:t xml:space="preserve"> </w:t>
            </w:r>
            <w:r>
              <w:rPr>
                <w:b/>
                <w:bCs/>
                <w:sz w:val="28"/>
                <w:szCs w:val="28"/>
              </w:rPr>
              <w:t>January</w:t>
            </w:r>
            <w:proofErr w:type="gramEnd"/>
            <w:r>
              <w:rPr>
                <w:b/>
                <w:bCs/>
                <w:sz w:val="28"/>
                <w:szCs w:val="28"/>
              </w:rPr>
              <w:t xml:space="preserve"> 1</w:t>
            </w:r>
            <w:r w:rsidR="0050414E">
              <w:rPr>
                <w:b/>
                <w:bCs/>
                <w:sz w:val="28"/>
                <w:szCs w:val="28"/>
              </w:rPr>
              <w:t>6</w:t>
            </w:r>
            <w:r>
              <w:rPr>
                <w:b/>
                <w:bCs/>
                <w:sz w:val="28"/>
                <w:szCs w:val="28"/>
              </w:rPr>
              <w:t>, 202</w:t>
            </w:r>
            <w:r w:rsidR="0050414E">
              <w:rPr>
                <w:b/>
                <w:bCs/>
                <w:sz w:val="28"/>
                <w:szCs w:val="28"/>
              </w:rPr>
              <w:t>4</w:t>
            </w:r>
          </w:p>
        </w:tc>
        <w:tc>
          <w:tcPr>
            <w:tcW w:w="4428" w:type="dxa"/>
            <w:tcBorders>
              <w:top w:val="single" w:sz="8" w:space="0" w:color="auto"/>
              <w:left w:val="single" w:sz="8" w:space="0" w:color="auto"/>
              <w:bottom w:val="nil"/>
              <w:right w:val="single" w:sz="8" w:space="0" w:color="auto"/>
            </w:tcBorders>
          </w:tcPr>
          <w:p w14:paraId="2F80FC1C" w14:textId="20A23CF2" w:rsidR="00DC6598" w:rsidRPr="00B853D8" w:rsidRDefault="00535267" w:rsidP="00BB5AF2">
            <w:pPr>
              <w:textAlignment w:val="baseline"/>
              <w:rPr>
                <w:sz w:val="24"/>
                <w:szCs w:val="24"/>
              </w:rPr>
            </w:pPr>
            <w:r>
              <w:rPr>
                <w:sz w:val="24"/>
                <w:szCs w:val="24"/>
              </w:rPr>
              <w:t>Discuss the Gilded Age</w:t>
            </w:r>
          </w:p>
        </w:tc>
      </w:tr>
      <w:tr w:rsidR="00DC6598" w:rsidRPr="00B853D8" w14:paraId="19288D9C" w14:textId="77777777" w:rsidTr="00BB5AF2">
        <w:trPr>
          <w:trHeight w:val="637"/>
        </w:trPr>
        <w:tc>
          <w:tcPr>
            <w:tcW w:w="4426" w:type="dxa"/>
            <w:tcBorders>
              <w:top w:val="single" w:sz="8" w:space="0" w:color="auto"/>
              <w:left w:val="single" w:sz="8" w:space="0" w:color="auto"/>
              <w:bottom w:val="single" w:sz="8" w:space="0" w:color="auto"/>
              <w:right w:val="nil"/>
            </w:tcBorders>
          </w:tcPr>
          <w:p w14:paraId="02F3B5C8" w14:textId="41411A1A" w:rsidR="00DC6598" w:rsidRPr="00B853D8" w:rsidRDefault="00DC6598" w:rsidP="00BB5AF2">
            <w:pPr>
              <w:autoSpaceDE/>
              <w:autoSpaceDN/>
              <w:rPr>
                <w:sz w:val="24"/>
                <w:szCs w:val="24"/>
              </w:rPr>
            </w:pPr>
            <w:r w:rsidRPr="00B853D8">
              <w:rPr>
                <w:b/>
                <w:bCs/>
                <w:sz w:val="28"/>
                <w:szCs w:val="28"/>
              </w:rPr>
              <w:t xml:space="preserve"> </w:t>
            </w:r>
            <w:r>
              <w:rPr>
                <w:b/>
                <w:bCs/>
                <w:sz w:val="28"/>
                <w:szCs w:val="28"/>
              </w:rPr>
              <w:t>Thursday</w:t>
            </w:r>
            <w:r w:rsidRPr="00B853D8">
              <w:rPr>
                <w:b/>
                <w:bCs/>
                <w:sz w:val="28"/>
                <w:szCs w:val="28"/>
              </w:rPr>
              <w:t xml:space="preserve">, </w:t>
            </w:r>
            <w:r>
              <w:rPr>
                <w:b/>
                <w:bCs/>
                <w:sz w:val="28"/>
                <w:szCs w:val="28"/>
              </w:rPr>
              <w:t xml:space="preserve">January </w:t>
            </w:r>
            <w:r w:rsidR="00072EA5">
              <w:rPr>
                <w:b/>
                <w:bCs/>
                <w:sz w:val="28"/>
                <w:szCs w:val="28"/>
              </w:rPr>
              <w:t>1</w:t>
            </w:r>
            <w:r w:rsidR="0050414E">
              <w:rPr>
                <w:b/>
                <w:bCs/>
                <w:sz w:val="28"/>
                <w:szCs w:val="28"/>
              </w:rPr>
              <w:t>8</w:t>
            </w:r>
            <w:r>
              <w:rPr>
                <w:b/>
                <w:bCs/>
                <w:sz w:val="28"/>
                <w:szCs w:val="28"/>
              </w:rPr>
              <w:t>, 202</w:t>
            </w:r>
            <w:r w:rsidR="0050414E">
              <w:rPr>
                <w:b/>
                <w:bCs/>
                <w:sz w:val="28"/>
                <w:szCs w:val="28"/>
              </w:rPr>
              <w:t>4</w:t>
            </w:r>
          </w:p>
        </w:tc>
        <w:tc>
          <w:tcPr>
            <w:tcW w:w="4428" w:type="dxa"/>
            <w:tcBorders>
              <w:top w:val="single" w:sz="8" w:space="0" w:color="auto"/>
              <w:left w:val="single" w:sz="8" w:space="0" w:color="auto"/>
              <w:bottom w:val="single" w:sz="8" w:space="0" w:color="auto"/>
              <w:right w:val="single" w:sz="8" w:space="0" w:color="auto"/>
            </w:tcBorders>
          </w:tcPr>
          <w:p w14:paraId="5A917453" w14:textId="123CF996" w:rsidR="00DC6598" w:rsidRPr="00375760" w:rsidRDefault="00535267" w:rsidP="00BB5AF2">
            <w:pPr>
              <w:textAlignment w:val="baseline"/>
              <w:rPr>
                <w:sz w:val="24"/>
                <w:szCs w:val="24"/>
              </w:rPr>
            </w:pPr>
            <w:r>
              <w:rPr>
                <w:sz w:val="24"/>
                <w:szCs w:val="24"/>
              </w:rPr>
              <w:t>Finish the Gilded Age and Discuss American Imperialism</w:t>
            </w:r>
          </w:p>
        </w:tc>
      </w:tr>
    </w:tbl>
    <w:p w14:paraId="43CD565D" w14:textId="77777777" w:rsidR="00DC6598" w:rsidRDefault="00DC6598" w:rsidP="00DC6598">
      <w:pPr>
        <w:overflowPunct/>
        <w:rPr>
          <w:noProof/>
        </w:rPr>
      </w:pPr>
    </w:p>
    <w:p w14:paraId="37770C92" w14:textId="77777777" w:rsidR="00DC6598" w:rsidRDefault="00DC6598" w:rsidP="00DC6598">
      <w:pPr>
        <w:rPr>
          <w:noProof/>
        </w:rPr>
      </w:pPr>
    </w:p>
    <w:p w14:paraId="6D2A0E42" w14:textId="77777777" w:rsidR="00DC6598" w:rsidRDefault="00DC6598" w:rsidP="00DC6598">
      <w:pPr>
        <w:rPr>
          <w:b/>
          <w:bCs/>
          <w:sz w:val="28"/>
          <w:szCs w:val="28"/>
        </w:rPr>
      </w:pPr>
      <w:r>
        <w:rPr>
          <w:b/>
          <w:bCs/>
          <w:sz w:val="28"/>
          <w:szCs w:val="28"/>
        </w:rPr>
        <w:t>Homeschool Days:</w:t>
      </w:r>
    </w:p>
    <w:tbl>
      <w:tblPr>
        <w:tblW w:w="0" w:type="auto"/>
        <w:tblLayout w:type="fixed"/>
        <w:tblCellMar>
          <w:left w:w="180" w:type="dxa"/>
          <w:right w:w="180" w:type="dxa"/>
        </w:tblCellMar>
        <w:tblLook w:val="0000" w:firstRow="0" w:lastRow="0" w:firstColumn="0" w:lastColumn="0" w:noHBand="0" w:noVBand="0"/>
      </w:tblPr>
      <w:tblGrid>
        <w:gridCol w:w="4427"/>
        <w:gridCol w:w="4428"/>
      </w:tblGrid>
      <w:tr w:rsidR="00DC6598" w:rsidRPr="00B853D8" w14:paraId="112E4138" w14:textId="77777777" w:rsidTr="00BB5AF2">
        <w:trPr>
          <w:trHeight w:val="682"/>
        </w:trPr>
        <w:tc>
          <w:tcPr>
            <w:tcW w:w="4427" w:type="dxa"/>
            <w:tcBorders>
              <w:top w:val="single" w:sz="8" w:space="0" w:color="auto"/>
              <w:left w:val="single" w:sz="8" w:space="0" w:color="auto"/>
              <w:bottom w:val="nil"/>
              <w:right w:val="nil"/>
            </w:tcBorders>
          </w:tcPr>
          <w:p w14:paraId="0171F649" w14:textId="35ABF0A0" w:rsidR="00DC6598" w:rsidRPr="00B853D8" w:rsidRDefault="00DC6598" w:rsidP="00BB5AF2">
            <w:pPr>
              <w:autoSpaceDE/>
              <w:autoSpaceDN/>
              <w:rPr>
                <w:sz w:val="24"/>
                <w:szCs w:val="24"/>
              </w:rPr>
            </w:pPr>
            <w:r>
              <w:rPr>
                <w:b/>
                <w:bCs/>
                <w:sz w:val="28"/>
                <w:szCs w:val="28"/>
              </w:rPr>
              <w:t>Wednesday</w:t>
            </w:r>
            <w:r w:rsidRPr="00B853D8">
              <w:rPr>
                <w:b/>
                <w:bCs/>
                <w:sz w:val="28"/>
                <w:szCs w:val="28"/>
              </w:rPr>
              <w:t xml:space="preserve">, </w:t>
            </w:r>
            <w:r>
              <w:rPr>
                <w:b/>
                <w:bCs/>
                <w:sz w:val="28"/>
                <w:szCs w:val="28"/>
              </w:rPr>
              <w:t xml:space="preserve">January </w:t>
            </w:r>
            <w:r w:rsidR="006345D0">
              <w:rPr>
                <w:b/>
                <w:bCs/>
                <w:sz w:val="28"/>
                <w:szCs w:val="28"/>
              </w:rPr>
              <w:t>1</w:t>
            </w:r>
            <w:r w:rsidR="0050414E">
              <w:rPr>
                <w:b/>
                <w:bCs/>
                <w:sz w:val="28"/>
                <w:szCs w:val="28"/>
              </w:rPr>
              <w:t>7</w:t>
            </w:r>
            <w:r>
              <w:rPr>
                <w:b/>
                <w:bCs/>
                <w:sz w:val="28"/>
                <w:szCs w:val="28"/>
              </w:rPr>
              <w:t>, 202</w:t>
            </w:r>
            <w:r w:rsidR="0050414E">
              <w:rPr>
                <w:b/>
                <w:bCs/>
                <w:sz w:val="28"/>
                <w:szCs w:val="28"/>
              </w:rPr>
              <w:t>4</w:t>
            </w:r>
          </w:p>
        </w:tc>
        <w:tc>
          <w:tcPr>
            <w:tcW w:w="4428" w:type="dxa"/>
            <w:tcBorders>
              <w:top w:val="single" w:sz="8" w:space="0" w:color="auto"/>
              <w:left w:val="single" w:sz="8" w:space="0" w:color="auto"/>
              <w:bottom w:val="nil"/>
              <w:right w:val="single" w:sz="8" w:space="0" w:color="auto"/>
            </w:tcBorders>
          </w:tcPr>
          <w:p w14:paraId="635FCEE7" w14:textId="097E1371" w:rsidR="00535267" w:rsidRPr="008777D9" w:rsidRDefault="00535267" w:rsidP="00535267">
            <w:pPr>
              <w:rPr>
                <w:sz w:val="24"/>
                <w:szCs w:val="24"/>
              </w:rPr>
            </w:pPr>
            <w:r>
              <w:rPr>
                <w:sz w:val="24"/>
                <w:szCs w:val="24"/>
              </w:rPr>
              <w:t xml:space="preserve">Read pp. </w:t>
            </w:r>
            <w:r w:rsidR="00072EA5">
              <w:rPr>
                <w:sz w:val="24"/>
                <w:szCs w:val="24"/>
              </w:rPr>
              <w:t xml:space="preserve">335- </w:t>
            </w:r>
            <w:r w:rsidR="004B4E50">
              <w:rPr>
                <w:sz w:val="24"/>
                <w:szCs w:val="24"/>
              </w:rPr>
              <w:t>346</w:t>
            </w:r>
          </w:p>
          <w:p w14:paraId="338F07E2" w14:textId="16234251" w:rsidR="00DC6598" w:rsidRPr="009759B6" w:rsidRDefault="00535267" w:rsidP="00535267">
            <w:pPr>
              <w:rPr>
                <w:sz w:val="24"/>
                <w:szCs w:val="24"/>
              </w:rPr>
            </w:pPr>
            <w:r>
              <w:rPr>
                <w:sz w:val="24"/>
                <w:szCs w:val="24"/>
              </w:rPr>
              <w:t xml:space="preserve"> Section </w:t>
            </w:r>
            <w:r w:rsidR="004B4E50">
              <w:rPr>
                <w:sz w:val="24"/>
                <w:szCs w:val="24"/>
              </w:rPr>
              <w:t xml:space="preserve">review pp. </w:t>
            </w:r>
            <w:proofErr w:type="gramStart"/>
            <w:r w:rsidR="004B4E50">
              <w:rPr>
                <w:sz w:val="24"/>
                <w:szCs w:val="24"/>
              </w:rPr>
              <w:t>342 ,</w:t>
            </w:r>
            <w:proofErr w:type="gramEnd"/>
            <w:r w:rsidR="004B4E50">
              <w:rPr>
                <w:sz w:val="24"/>
                <w:szCs w:val="24"/>
              </w:rPr>
              <w:t xml:space="preserve"> 346</w:t>
            </w:r>
            <w:r>
              <w:rPr>
                <w:sz w:val="24"/>
                <w:szCs w:val="24"/>
              </w:rPr>
              <w:t xml:space="preserve">  </w:t>
            </w:r>
          </w:p>
        </w:tc>
      </w:tr>
      <w:tr w:rsidR="00121201" w:rsidRPr="00B853D8" w14:paraId="6DF6E744" w14:textId="77777777" w:rsidTr="00BB5AF2">
        <w:trPr>
          <w:trHeight w:val="700"/>
        </w:trPr>
        <w:tc>
          <w:tcPr>
            <w:tcW w:w="4427" w:type="dxa"/>
            <w:tcBorders>
              <w:top w:val="single" w:sz="8" w:space="0" w:color="auto"/>
              <w:left w:val="single" w:sz="8" w:space="0" w:color="auto"/>
              <w:bottom w:val="nil"/>
              <w:right w:val="nil"/>
            </w:tcBorders>
          </w:tcPr>
          <w:p w14:paraId="3688CC33" w14:textId="5230F90C" w:rsidR="00121201" w:rsidRPr="00B853D8" w:rsidRDefault="00121201" w:rsidP="00121201">
            <w:pPr>
              <w:keepNext/>
              <w:autoSpaceDE/>
              <w:autoSpaceDN/>
              <w:rPr>
                <w:sz w:val="24"/>
                <w:szCs w:val="24"/>
              </w:rPr>
            </w:pPr>
            <w:r>
              <w:rPr>
                <w:b/>
                <w:bCs/>
                <w:sz w:val="28"/>
                <w:szCs w:val="28"/>
              </w:rPr>
              <w:t>Friday</w:t>
            </w:r>
            <w:r w:rsidRPr="00B853D8">
              <w:rPr>
                <w:b/>
                <w:bCs/>
                <w:sz w:val="28"/>
                <w:szCs w:val="28"/>
              </w:rPr>
              <w:t xml:space="preserve">, </w:t>
            </w:r>
            <w:r>
              <w:rPr>
                <w:b/>
                <w:bCs/>
                <w:sz w:val="28"/>
                <w:szCs w:val="28"/>
              </w:rPr>
              <w:t xml:space="preserve">January </w:t>
            </w:r>
            <w:r w:rsidR="0050414E">
              <w:rPr>
                <w:b/>
                <w:bCs/>
                <w:sz w:val="28"/>
                <w:szCs w:val="28"/>
              </w:rPr>
              <w:t>19</w:t>
            </w:r>
            <w:r>
              <w:rPr>
                <w:b/>
                <w:bCs/>
                <w:sz w:val="28"/>
                <w:szCs w:val="28"/>
              </w:rPr>
              <w:t>, 202</w:t>
            </w:r>
            <w:r w:rsidR="0050414E">
              <w:rPr>
                <w:b/>
                <w:bCs/>
                <w:sz w:val="28"/>
                <w:szCs w:val="28"/>
              </w:rPr>
              <w:t>4</w:t>
            </w:r>
          </w:p>
        </w:tc>
        <w:tc>
          <w:tcPr>
            <w:tcW w:w="4428" w:type="dxa"/>
            <w:tcBorders>
              <w:top w:val="single" w:sz="8" w:space="0" w:color="auto"/>
              <w:left w:val="single" w:sz="8" w:space="0" w:color="auto"/>
              <w:bottom w:val="nil"/>
              <w:right w:val="single" w:sz="8" w:space="0" w:color="auto"/>
            </w:tcBorders>
          </w:tcPr>
          <w:p w14:paraId="53E3B3AE" w14:textId="45C58CBC" w:rsidR="00121201" w:rsidRPr="008777D9" w:rsidRDefault="00121201" w:rsidP="00121201">
            <w:pPr>
              <w:rPr>
                <w:sz w:val="24"/>
                <w:szCs w:val="24"/>
              </w:rPr>
            </w:pPr>
          </w:p>
          <w:p w14:paraId="344F7F87" w14:textId="288BF29F" w:rsidR="00535267" w:rsidRDefault="00535267" w:rsidP="00535267">
            <w:pPr>
              <w:textAlignment w:val="baseline"/>
              <w:rPr>
                <w:sz w:val="24"/>
                <w:szCs w:val="24"/>
              </w:rPr>
            </w:pPr>
            <w:r>
              <w:rPr>
                <w:sz w:val="24"/>
                <w:szCs w:val="24"/>
              </w:rPr>
              <w:t xml:space="preserve">Read pp. </w:t>
            </w:r>
            <w:r w:rsidR="004B4E50">
              <w:rPr>
                <w:sz w:val="24"/>
                <w:szCs w:val="24"/>
              </w:rPr>
              <w:t>347- 359</w:t>
            </w:r>
          </w:p>
          <w:p w14:paraId="1A3492F8" w14:textId="4F69FB26" w:rsidR="00121201" w:rsidRPr="00B853D8" w:rsidRDefault="00535267" w:rsidP="00535267">
            <w:pPr>
              <w:rPr>
                <w:sz w:val="24"/>
                <w:szCs w:val="24"/>
              </w:rPr>
            </w:pPr>
            <w:r>
              <w:rPr>
                <w:sz w:val="24"/>
                <w:szCs w:val="24"/>
              </w:rPr>
              <w:t xml:space="preserve"> Section </w:t>
            </w:r>
            <w:r w:rsidR="004B4E50">
              <w:rPr>
                <w:sz w:val="24"/>
                <w:szCs w:val="24"/>
              </w:rPr>
              <w:t xml:space="preserve">review pp. </w:t>
            </w:r>
            <w:proofErr w:type="gramStart"/>
            <w:r w:rsidR="004B4E50">
              <w:rPr>
                <w:sz w:val="24"/>
                <w:szCs w:val="24"/>
              </w:rPr>
              <w:t>352 ,</w:t>
            </w:r>
            <w:proofErr w:type="gramEnd"/>
            <w:r w:rsidR="004B4E50">
              <w:rPr>
                <w:sz w:val="24"/>
                <w:szCs w:val="24"/>
              </w:rPr>
              <w:t xml:space="preserve"> 359  </w:t>
            </w:r>
          </w:p>
        </w:tc>
      </w:tr>
      <w:tr w:rsidR="00121201" w:rsidRPr="00B853D8" w14:paraId="09145063" w14:textId="77777777" w:rsidTr="00BB5AF2">
        <w:trPr>
          <w:trHeight w:val="853"/>
        </w:trPr>
        <w:tc>
          <w:tcPr>
            <w:tcW w:w="4427" w:type="dxa"/>
            <w:tcBorders>
              <w:top w:val="single" w:sz="8" w:space="0" w:color="auto"/>
              <w:left w:val="single" w:sz="8" w:space="0" w:color="auto"/>
              <w:bottom w:val="single" w:sz="8" w:space="0" w:color="auto"/>
              <w:right w:val="nil"/>
            </w:tcBorders>
          </w:tcPr>
          <w:p w14:paraId="34131E3B" w14:textId="09B7BA62" w:rsidR="00121201" w:rsidRPr="00B853D8" w:rsidRDefault="00121201" w:rsidP="00121201">
            <w:pPr>
              <w:autoSpaceDE/>
              <w:autoSpaceDN/>
              <w:rPr>
                <w:sz w:val="24"/>
                <w:szCs w:val="24"/>
              </w:rPr>
            </w:pPr>
            <w:r>
              <w:rPr>
                <w:b/>
                <w:bCs/>
                <w:sz w:val="28"/>
                <w:szCs w:val="28"/>
              </w:rPr>
              <w:t>Monday</w:t>
            </w:r>
            <w:r w:rsidRPr="00B853D8">
              <w:rPr>
                <w:b/>
                <w:bCs/>
                <w:sz w:val="28"/>
                <w:szCs w:val="28"/>
              </w:rPr>
              <w:t xml:space="preserve">, </w:t>
            </w:r>
            <w:r>
              <w:rPr>
                <w:b/>
                <w:bCs/>
                <w:sz w:val="28"/>
                <w:szCs w:val="28"/>
              </w:rPr>
              <w:t>January 2</w:t>
            </w:r>
            <w:r w:rsidR="0050414E">
              <w:rPr>
                <w:b/>
                <w:bCs/>
                <w:sz w:val="28"/>
                <w:szCs w:val="28"/>
              </w:rPr>
              <w:t>2</w:t>
            </w:r>
            <w:r>
              <w:rPr>
                <w:b/>
                <w:bCs/>
                <w:sz w:val="28"/>
                <w:szCs w:val="28"/>
              </w:rPr>
              <w:t>, 202</w:t>
            </w:r>
            <w:r w:rsidR="0050414E">
              <w:rPr>
                <w:b/>
                <w:bCs/>
                <w:sz w:val="28"/>
                <w:szCs w:val="28"/>
              </w:rPr>
              <w:t>4</w:t>
            </w:r>
          </w:p>
        </w:tc>
        <w:tc>
          <w:tcPr>
            <w:tcW w:w="4428" w:type="dxa"/>
            <w:tcBorders>
              <w:top w:val="single" w:sz="8" w:space="0" w:color="auto"/>
              <w:left w:val="single" w:sz="8" w:space="0" w:color="auto"/>
              <w:bottom w:val="single" w:sz="8" w:space="0" w:color="auto"/>
              <w:right w:val="single" w:sz="8" w:space="0" w:color="auto"/>
            </w:tcBorders>
          </w:tcPr>
          <w:p w14:paraId="2BD231F4" w14:textId="77777777" w:rsidR="00535267" w:rsidRDefault="00535267" w:rsidP="00535267">
            <w:pPr>
              <w:rPr>
                <w:bCs/>
                <w:sz w:val="24"/>
                <w:szCs w:val="24"/>
              </w:rPr>
            </w:pPr>
            <w:r>
              <w:rPr>
                <w:bCs/>
                <w:sz w:val="24"/>
                <w:szCs w:val="24"/>
              </w:rPr>
              <w:t xml:space="preserve">Choose a national company (such as Nabisco).  Research its name, the date it began, its logo, and its products.  Can you find any advertisements from the company’s early days as well as from today?  Did the company start by only manufacturing one product?  Does it manufacture more now?  For example, Nabisco began with the </w:t>
            </w:r>
            <w:proofErr w:type="spellStart"/>
            <w:r>
              <w:rPr>
                <w:bCs/>
                <w:sz w:val="24"/>
                <w:szCs w:val="24"/>
              </w:rPr>
              <w:t>Uneeda</w:t>
            </w:r>
            <w:proofErr w:type="spellEnd"/>
            <w:r>
              <w:rPr>
                <w:bCs/>
                <w:sz w:val="24"/>
                <w:szCs w:val="24"/>
              </w:rPr>
              <w:t xml:space="preserve"> Biscuit but has multiple products today.  Research the history &amp; advertising methods of your company over the years and describe the changes that have occurred in a few short paragraphs.  List the different products the company produces today.</w:t>
            </w:r>
          </w:p>
          <w:p w14:paraId="5C7B8118" w14:textId="3D4B221D" w:rsidR="00121201" w:rsidRPr="00B64755" w:rsidRDefault="00121201" w:rsidP="00121201">
            <w:pPr>
              <w:textAlignment w:val="baseline"/>
              <w:rPr>
                <w:sz w:val="24"/>
                <w:szCs w:val="24"/>
              </w:rPr>
            </w:pPr>
          </w:p>
        </w:tc>
      </w:tr>
    </w:tbl>
    <w:p w14:paraId="6B5C9132" w14:textId="77777777" w:rsidR="00DC6598" w:rsidRDefault="00DC6598" w:rsidP="00DC6598">
      <w:pPr>
        <w:rPr>
          <w:b/>
          <w:bCs/>
          <w:sz w:val="28"/>
          <w:szCs w:val="28"/>
        </w:rPr>
      </w:pPr>
      <w:r>
        <w:rPr>
          <w:rFonts w:ascii="Symbol" w:hAnsi="Symbol" w:cs="Symbol"/>
          <w:b/>
          <w:bCs/>
          <w:noProof/>
          <w:sz w:val="28"/>
          <w:szCs w:val="28"/>
        </w:rPr>
        <w:t></w:t>
      </w:r>
    </w:p>
    <w:p w14:paraId="593B23F2" w14:textId="2D74180D" w:rsidR="00DC6598" w:rsidRDefault="00DC6598" w:rsidP="00DC6598">
      <w:pPr>
        <w:rPr>
          <w:b/>
          <w:bCs/>
          <w:sz w:val="28"/>
          <w:szCs w:val="28"/>
        </w:rPr>
      </w:pPr>
      <w:r>
        <w:rPr>
          <w:b/>
          <w:bCs/>
          <w:sz w:val="28"/>
          <w:szCs w:val="28"/>
        </w:rPr>
        <w:t>Written work is due on:  Tuesday, 1/2</w:t>
      </w:r>
      <w:r w:rsidR="0050414E">
        <w:rPr>
          <w:b/>
          <w:bCs/>
          <w:sz w:val="28"/>
          <w:szCs w:val="28"/>
        </w:rPr>
        <w:t>3</w:t>
      </w:r>
      <w:r w:rsidR="00384544">
        <w:rPr>
          <w:b/>
          <w:bCs/>
          <w:sz w:val="28"/>
          <w:szCs w:val="28"/>
        </w:rPr>
        <w:t>/2</w:t>
      </w:r>
      <w:r w:rsidR="0050414E">
        <w:rPr>
          <w:b/>
          <w:bCs/>
          <w:sz w:val="28"/>
          <w:szCs w:val="28"/>
        </w:rPr>
        <w:t>4</w:t>
      </w:r>
    </w:p>
    <w:p w14:paraId="4CDEF3A0" w14:textId="77777777" w:rsidR="00DC6598" w:rsidRDefault="00DC6598" w:rsidP="00DC6598">
      <w:pPr>
        <w:rPr>
          <w:b/>
          <w:bCs/>
          <w:sz w:val="28"/>
          <w:szCs w:val="28"/>
        </w:rPr>
      </w:pPr>
      <w:r>
        <w:rPr>
          <w:b/>
          <w:bCs/>
          <w:sz w:val="28"/>
          <w:szCs w:val="28"/>
          <w:u w:val="single"/>
        </w:rPr>
        <w:t>To Turn In</w:t>
      </w:r>
      <w:r>
        <w:rPr>
          <w:b/>
          <w:bCs/>
          <w:sz w:val="28"/>
          <w:szCs w:val="28"/>
        </w:rPr>
        <w:t xml:space="preserve">:  </w:t>
      </w:r>
    </w:p>
    <w:p w14:paraId="7B53D404" w14:textId="77777777" w:rsidR="00535267" w:rsidRDefault="00535267" w:rsidP="00121201">
      <w:pPr>
        <w:rPr>
          <w:rFonts w:ascii="Symbol" w:hAnsi="Symbol" w:cs="Symbol"/>
          <w:noProof/>
          <w:sz w:val="24"/>
          <w:szCs w:val="24"/>
        </w:rPr>
      </w:pPr>
    </w:p>
    <w:p w14:paraId="1FFB7C01" w14:textId="4C03B861" w:rsidR="004467D7" w:rsidRDefault="004467D7" w:rsidP="004467D7">
      <w:pPr>
        <w:rPr>
          <w:sz w:val="24"/>
          <w:szCs w:val="24"/>
        </w:rPr>
      </w:pPr>
      <w:bookmarkStart w:id="0" w:name="_Hlk92955954"/>
      <w:r>
        <w:rPr>
          <w:rFonts w:ascii="Symbol" w:hAnsi="Symbol" w:cs="Symbol"/>
          <w:noProof/>
          <w:sz w:val="24"/>
          <w:szCs w:val="24"/>
        </w:rPr>
        <w:sym w:font="Symbol" w:char="F09D"/>
      </w:r>
      <w:r>
        <w:rPr>
          <w:sz w:val="24"/>
          <w:szCs w:val="24"/>
        </w:rPr>
        <w:tab/>
      </w:r>
      <w:r w:rsidR="004B4E50">
        <w:rPr>
          <w:sz w:val="24"/>
          <w:szCs w:val="24"/>
        </w:rPr>
        <w:t xml:space="preserve">Section review 342, 346, 352 &amp; 359 </w:t>
      </w:r>
    </w:p>
    <w:p w14:paraId="0DD0E82A" w14:textId="77777777" w:rsidR="004467D7" w:rsidRDefault="004467D7" w:rsidP="004467D7">
      <w:r>
        <w:rPr>
          <w:rFonts w:ascii="Symbol" w:hAnsi="Symbol" w:cs="Symbol"/>
          <w:noProof/>
          <w:sz w:val="24"/>
          <w:szCs w:val="24"/>
        </w:rPr>
        <w:sym w:font="Symbol" w:char="F09D"/>
      </w:r>
      <w:r>
        <w:rPr>
          <w:rFonts w:ascii="Symbol" w:hAnsi="Symbol" w:cs="Symbol"/>
          <w:noProof/>
          <w:sz w:val="24"/>
          <w:szCs w:val="24"/>
        </w:rPr>
        <w:t></w:t>
      </w:r>
      <w:r>
        <w:rPr>
          <w:rFonts w:ascii="Symbol" w:hAnsi="Symbol" w:cs="Symbol"/>
          <w:noProof/>
          <w:sz w:val="24"/>
          <w:szCs w:val="24"/>
        </w:rPr>
        <w:t></w:t>
      </w:r>
      <w:r>
        <w:rPr>
          <w:rFonts w:ascii="Symbol" w:hAnsi="Symbol" w:cs="Symbol"/>
          <w:noProof/>
          <w:sz w:val="24"/>
          <w:szCs w:val="24"/>
        </w:rPr>
        <w:t></w:t>
      </w:r>
      <w:r>
        <w:rPr>
          <w:rFonts w:ascii="Symbol" w:hAnsi="Symbol" w:cs="Symbol"/>
          <w:noProof/>
          <w:sz w:val="24"/>
          <w:szCs w:val="24"/>
        </w:rPr>
        <w:t></w:t>
      </w:r>
      <w:r>
        <w:rPr>
          <w:rFonts w:ascii="Symbol" w:hAnsi="Symbol" w:cs="Symbol"/>
          <w:noProof/>
          <w:sz w:val="24"/>
          <w:szCs w:val="24"/>
        </w:rPr>
        <w:t></w:t>
      </w:r>
      <w:r>
        <w:rPr>
          <w:rFonts w:ascii="Symbol" w:hAnsi="Symbol" w:cs="Symbol"/>
          <w:noProof/>
          <w:sz w:val="24"/>
          <w:szCs w:val="24"/>
        </w:rPr>
        <w:t></w:t>
      </w:r>
      <w:r>
        <w:rPr>
          <w:rFonts w:ascii="Symbol" w:hAnsi="Symbol" w:cs="Symbol"/>
          <w:noProof/>
          <w:sz w:val="24"/>
          <w:szCs w:val="24"/>
        </w:rPr>
        <w:t></w:t>
      </w:r>
      <w:r>
        <w:rPr>
          <w:rFonts w:ascii="Symbol" w:hAnsi="Symbol" w:cs="Symbol"/>
          <w:noProof/>
          <w:sz w:val="24"/>
          <w:szCs w:val="24"/>
        </w:rPr>
        <w:t></w:t>
      </w:r>
      <w:r>
        <w:rPr>
          <w:rFonts w:ascii="Symbol" w:hAnsi="Symbol" w:cs="Symbol"/>
          <w:noProof/>
          <w:sz w:val="24"/>
          <w:szCs w:val="24"/>
        </w:rPr>
        <w:t></w:t>
      </w:r>
      <w:r w:rsidRPr="00A53D6F">
        <w:rPr>
          <w:noProof/>
          <w:sz w:val="24"/>
          <w:szCs w:val="24"/>
        </w:rPr>
        <w:t>National Company Project</w:t>
      </w:r>
    </w:p>
    <w:p w14:paraId="226756C5" w14:textId="77777777" w:rsidR="004467D7" w:rsidRDefault="004467D7" w:rsidP="004467D7">
      <w:r>
        <w:rPr>
          <w:sz w:val="24"/>
          <w:szCs w:val="24"/>
        </w:rPr>
        <w:lastRenderedPageBreak/>
        <w:tab/>
      </w:r>
    </w:p>
    <w:p w14:paraId="7178904A" w14:textId="77777777" w:rsidR="004467D7" w:rsidRDefault="004467D7" w:rsidP="004467D7"/>
    <w:bookmarkEnd w:id="0"/>
    <w:p w14:paraId="23830D8A" w14:textId="143EE86E" w:rsidR="00535267" w:rsidRDefault="00535267" w:rsidP="00535267"/>
    <w:p w14:paraId="75AB3535" w14:textId="77777777" w:rsidR="00535267" w:rsidRDefault="00535267" w:rsidP="00535267">
      <w:r>
        <w:rPr>
          <w:sz w:val="24"/>
          <w:szCs w:val="24"/>
        </w:rPr>
        <w:tab/>
      </w:r>
      <w:bookmarkStart w:id="1" w:name="_Hlk62218465"/>
    </w:p>
    <w:bookmarkEnd w:id="1"/>
    <w:p w14:paraId="4425166F" w14:textId="77777777" w:rsidR="00535267" w:rsidRDefault="00535267" w:rsidP="00535267"/>
    <w:p w14:paraId="733DCE18" w14:textId="79C45091" w:rsidR="00121201" w:rsidRDefault="00DC6598" w:rsidP="00121201">
      <w:pPr>
        <w:rPr>
          <w:rFonts w:ascii="Symbol" w:hAnsi="Symbol" w:cs="Symbol"/>
          <w:noProof/>
          <w:sz w:val="24"/>
          <w:szCs w:val="24"/>
        </w:rPr>
      </w:pPr>
      <w:r>
        <w:rPr>
          <w:rFonts w:ascii="Symbol" w:hAnsi="Symbol" w:cs="Symbol"/>
          <w:noProof/>
          <w:sz w:val="24"/>
          <w:szCs w:val="24"/>
        </w:rPr>
        <w:t></w:t>
      </w:r>
      <w:r>
        <w:rPr>
          <w:rFonts w:ascii="Symbol" w:hAnsi="Symbol" w:cs="Symbol"/>
          <w:noProof/>
          <w:sz w:val="24"/>
          <w:szCs w:val="24"/>
        </w:rPr>
        <w:t></w:t>
      </w:r>
    </w:p>
    <w:p w14:paraId="3A5D5B98" w14:textId="5DDA749E" w:rsidR="00D0042D" w:rsidRDefault="00DC6598">
      <w:r>
        <w:rPr>
          <w:sz w:val="24"/>
          <w:szCs w:val="24"/>
        </w:rPr>
        <w:t xml:space="preserve">    </w:t>
      </w:r>
      <w:r>
        <w:rPr>
          <w:rFonts w:ascii="Symbol" w:hAnsi="Symbol" w:cs="Symbol"/>
          <w:noProof/>
          <w:sz w:val="24"/>
          <w:szCs w:val="24"/>
        </w:rPr>
        <w:t></w:t>
      </w:r>
      <w:r>
        <w:rPr>
          <w:rFonts w:ascii="Symbol" w:hAnsi="Symbol" w:cs="Symbol"/>
          <w:noProof/>
          <w:sz w:val="24"/>
          <w:szCs w:val="24"/>
        </w:rPr>
        <w:t></w:t>
      </w:r>
      <w:r>
        <w:rPr>
          <w:rFonts w:ascii="Symbol" w:hAnsi="Symbol" w:cs="Symbol"/>
          <w:noProof/>
          <w:sz w:val="24"/>
          <w:szCs w:val="24"/>
        </w:rPr>
        <w:t></w:t>
      </w:r>
      <w:r>
        <w:rPr>
          <w:rFonts w:ascii="Symbol" w:hAnsi="Symbol" w:cs="Symbol"/>
          <w:noProof/>
          <w:sz w:val="24"/>
          <w:szCs w:val="24"/>
        </w:rPr>
        <w:t></w:t>
      </w:r>
      <w:r>
        <w:rPr>
          <w:rFonts w:ascii="Symbol" w:hAnsi="Symbol" w:cs="Symbol"/>
          <w:noProof/>
          <w:sz w:val="24"/>
          <w:szCs w:val="24"/>
        </w:rPr>
        <w:t></w:t>
      </w:r>
    </w:p>
    <w:sectPr w:rsidR="00D0042D" w:rsidSect="00A50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98"/>
    <w:rsid w:val="00072EA5"/>
    <w:rsid w:val="00121201"/>
    <w:rsid w:val="0015456C"/>
    <w:rsid w:val="00384544"/>
    <w:rsid w:val="004467D7"/>
    <w:rsid w:val="004B4E50"/>
    <w:rsid w:val="0050414E"/>
    <w:rsid w:val="00535267"/>
    <w:rsid w:val="00572C63"/>
    <w:rsid w:val="005F3B22"/>
    <w:rsid w:val="006345D0"/>
    <w:rsid w:val="008B2505"/>
    <w:rsid w:val="00996C00"/>
    <w:rsid w:val="00B40B46"/>
    <w:rsid w:val="00D0042D"/>
    <w:rsid w:val="00D44B32"/>
    <w:rsid w:val="00DC6598"/>
    <w:rsid w:val="00E4641B"/>
    <w:rsid w:val="00E84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0C8E"/>
  <w15:chartTrackingRefBased/>
  <w15:docId w15:val="{32C8E88E-0D5D-48C5-B102-2ACFFCEF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59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Manzone</dc:creator>
  <cp:keywords/>
  <dc:description/>
  <cp:lastModifiedBy>Bronwyn Gauthier</cp:lastModifiedBy>
  <cp:revision>15</cp:revision>
  <cp:lastPrinted>2020-05-13T17:19:00Z</cp:lastPrinted>
  <dcterms:created xsi:type="dcterms:W3CDTF">2020-05-13T17:18:00Z</dcterms:created>
  <dcterms:modified xsi:type="dcterms:W3CDTF">2023-07-20T23:07:00Z</dcterms:modified>
</cp:coreProperties>
</file>